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Błędy gracza zakładów bukmacherskich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Przeszkodą w osiągnięciu wygranej w przypadku obstawiania meczów są błędy gracza zakładów bukmacherskich oraz nieprzewidywalność pewnych sytuacji boiskowych. Dlatego warto zapoznać się z najczęstszymi problemami, które występują podczas typowania.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Błędy gracza zakładów bukmacherskich - czego się wyzbyć?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Błędy gracza zakładów bukmacherskich</w:t>
      </w:r>
      <w:r>
        <w:rPr>
          <w:rFonts w:ascii="calibri" w:hAnsi="calibri" w:eastAsia="calibri" w:cs="calibri"/>
          <w:sz w:val="24"/>
          <w:szCs w:val="24"/>
        </w:rPr>
        <w:t xml:space="preserve"> mogą zacząć się już na starcie, gdy wychodzi z założenia, że swoim kuponem chce zgarnąć jak największą wygraną. Tacy gracze zazwyczaj są na stratnej pozycji, ponieważ im większa wygrana, tym większa ilość spotkać lub pojawienie się na kuponie zakładów o dużym kursie, a więc i wzrasta poziom ryzyka. Problemem może też być brak dokładnej analizy spotkań umieszczonych na kuponie. Przed zatwierdzeniem zakładu warto sprawdzić dyspozycję obu przeciwników w ostatnich spotkaniach, czy chociażby dotychczasową historię rywalizacji pomiędzy nimi. To, co można jeszcze uznać za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błędy gracza zakładów bukmacherskich</w:t>
        </w:r>
      </w:hyperlink>
      <w:r>
        <w:rPr>
          <w:rFonts w:ascii="calibri" w:hAnsi="calibri" w:eastAsia="calibri" w:cs="calibri"/>
          <w:sz w:val="24"/>
          <w:szCs w:val="24"/>
        </w:rPr>
        <w:t xml:space="preserve">, to umieszczanie na kuponie zbyt dużej ilości spotkań. W konsekwencji kupon jest niepewny przez duże prawdopodobieństwo popełnienia błędu.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1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Ewentualna wygrana zależy od wielu czynników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typowaniu spotkań należy wyzbyć się wszelkich emocji. Sympatie lub antypatie do danej drużyny powinno się odrzucić na bok. W końcu racjonalne myślenie może przynieść najlepsze rezultaty podczas gry. Sugerowanie się niskimi kursami może również nie wyjść na dobre. Tzw. "pewniaki" mogą bardzo często spłatać figle, a w konsekwencji doprowadzić do przegranej. Przystąpienie do gry powinno też wynikać ze znajomości zasad. Jednak często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błędy gracza zakładów bukmacherskich</w:t>
      </w:r>
      <w:r>
        <w:rPr>
          <w:rFonts w:ascii="calibri" w:hAnsi="calibri" w:eastAsia="calibri" w:cs="calibri"/>
          <w:sz w:val="24"/>
          <w:szCs w:val="24"/>
        </w:rPr>
        <w:t xml:space="preserve"> wynikają z nieznajomości reguł, co w konsekwencji może doprowadzić do szybkiej porażki. Jak widać skuteczna gra w zakładach bukmacherskich wymaga znajomości wielu zasad, które mogą przyczynić się do ułatwienia w typowaniu.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log.etoto.pl/10-bledow-gracza-zakladow-bukmacherskich-najczestsze-pomylki-przy-obstawianiu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2024-05-18T18:36:23+02:00</dcterms:created>
  <dcterms:modified xsi:type="dcterms:W3CDTF">2024-05-18T18:36:23+02:00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