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właściwie są zakłady bukmacherskie?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Was zastanawia się zapewne, co to w ogóle są zakłady bukmacherskie? Dlatego dziś wyjaśnimy sobie lepiej to pojęcie, podamy przykłady i rodzaje. Jesteście ciekawi? Sprawdźcie nasz dzisiejszy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bukmacherskie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bukmacherskie</w:t>
      </w:r>
      <w:r>
        <w:rPr>
          <w:rFonts w:ascii="calibri" w:hAnsi="calibri" w:eastAsia="calibri" w:cs="calibri"/>
          <w:sz w:val="24"/>
          <w:szCs w:val="24"/>
        </w:rPr>
        <w:t xml:space="preserve"> to najprościej rzecz ujmując, gatunek zakładów losowych, w których celem jest przewidzenie wyniku wydarzeń: społecznych, sportowych lub politycznych. Przyjmują je albo specjalne firmy, albo pojedyncze osoby - tak zwani bukmacherzy. Zależnie od tego, jaki rezultat ma obstawiane przez nas wydarzenie, kupon może być przegrany, przegrany w połowie, wygrany, wygrany w połowie albo zwrócony. To, ile wygraliśmy zależy od kursu danego zakładu (kursu, który obowiązuje w chwili zawierania go). W naszym kraju działa kilka firm bukmacherskich. Od 2009 roku (kiedy weszła w życie ustawa o grach hazardowych) są one całkowicie legalne jeśli uzyskały pozwolenie.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zakładów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 zajmujących się tematem istnieje wiele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zakładów bukmacherskich</w:t>
      </w:r>
      <w:r>
        <w:rPr>
          <w:rFonts w:ascii="calibri" w:hAnsi="calibri" w:eastAsia="calibri" w:cs="calibri"/>
          <w:sz w:val="24"/>
          <w:szCs w:val="24"/>
        </w:rPr>
        <w:t xml:space="preserve">. Możecie nie tylko wybierać zakłady sportowe - które najczęściej polegają na obstawieniu wyniku spotkania czy wyników w indywidualnych dyscyplinach. Jednak mogą to też być zakłady bardziej szczegółowe, które zazwyczaj mają lepszy kurs - ciekawym zakładem przy ostatnich Mistrzostwach Świata w piłkę nożną było np. założenie, że Suárez ugryzie kogoś w czasie meczu Urugwaju. Dużą popularnością cieszą się także zakłady akumulacyjne - czyli zakład, w ramach którego obstawiasz kilka oddzielnych wyników i kupon taki wygrywa wtedy, gdy wszystkie zakłady są wygrane. Szanse trafienia wszystkich są mniejsze, dlatego rośnie ewentualna wygrana (wygraną z każdego zakładu mnoży się przez siebie).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Strona internetowa oraz fanpage firmy E-TOTO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Zakłady Bukmacherskie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przeznaczone są wyłącznie dla osób pełnoletnich.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toto.pl/spor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2026-02-04T07:58:24+01:00</dcterms:created>
  <dcterms:modified xsi:type="dcterms:W3CDTF">2026-02-04T07:58:24+01:00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